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163" w:rsidRPr="006D5163" w:rsidRDefault="0013074F" w:rsidP="00130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595615E" wp14:editId="1EC51D68">
            <wp:simplePos x="4867275" y="952500"/>
            <wp:positionH relativeFrom="margin">
              <wp:align>left</wp:align>
            </wp:positionH>
            <wp:positionV relativeFrom="margin">
              <wp:align>top</wp:align>
            </wp:positionV>
            <wp:extent cx="2143125" cy="2085975"/>
            <wp:effectExtent l="0" t="0" r="9525" b="9525"/>
            <wp:wrapSquare wrapText="bothSides"/>
            <wp:docPr id="5" name="Рисунок 5" descr="C:\Users\комп8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8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D5163" w:rsidRPr="006D51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0384E13" wp14:editId="6B1812C8">
                <wp:extent cx="304800" cy="304800"/>
                <wp:effectExtent l="0" t="0" r="0" b="0"/>
                <wp:docPr id="1" name="cc-m-imagesubtitle-image-13802272124" descr="https://image.jimcdn.com/app/cms/image/transf/dimension=225x10000:format=jpg/path/s584c96e2e00b122c/image/i785e3a6b980469c0/version/1481392585/imag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cc-m-imagesubtitle-image-13802272124" o:spid="_x0000_s1026" alt="https://image.jimcdn.com/app/cms/image/transf/dimension=225x10000:format=jpg/path/s584c96e2e00b122c/image/i785e3a6b980469c0/version/1481392585/imag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8ejd7JwMAAHEGAAAOAAAA&#10;AAAAAAAAAAAAAC4CAABkcnMvZTJvRG9jLnhtbFBLAQItABQABgAIAAAAIQBMoOks2AAAAAMBAAAP&#10;AAAAAAAAAAAAAAAAAIE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  <w:r w:rsidR="006D5163" w:rsidRPr="006D516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КАК ИЗБЕЖАТЬ ПРОФЕССИОНАЛЬНОГО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</w:t>
      </w:r>
      <w:r w:rsidR="006D5163" w:rsidRPr="006D516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ВЫГОРАНИЯ.</w:t>
      </w:r>
    </w:p>
    <w:p w:rsidR="0013074F" w:rsidRDefault="0013074F" w:rsidP="0013074F">
      <w:pPr>
        <w:shd w:val="clear" w:color="auto" w:fill="FFFFFF"/>
        <w:spacing w:after="0" w:line="338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D5163" w:rsidRDefault="006D5163" w:rsidP="0013074F">
      <w:pPr>
        <w:shd w:val="clear" w:color="auto" w:fill="FFFFFF"/>
        <w:spacing w:after="0" w:line="338" w:lineRule="atLeast"/>
        <w:jc w:val="righ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6D516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Профессиональное выгорание</w:t>
      </w: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представляет собой синдром,  развивающийся на фоне хронического </w:t>
      </w:r>
      <w:r w:rsidR="00130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стресса и ведущий к  истощению  эмоцио</w:t>
      </w: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нальных и личностных ресурсов работающего человека.</w:t>
      </w:r>
    </w:p>
    <w:p w:rsidR="0013074F" w:rsidRPr="006D5163" w:rsidRDefault="0013074F" w:rsidP="0013074F">
      <w:pPr>
        <w:shd w:val="clear" w:color="auto" w:fill="FFFFFF"/>
        <w:spacing w:after="0" w:line="338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D5163" w:rsidRPr="006D5163" w:rsidRDefault="0013074F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D5163"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компоненты:</w:t>
      </w:r>
    </w:p>
    <w:p w:rsidR="0013074F" w:rsidRDefault="0013074F" w:rsidP="006D5163">
      <w:pPr>
        <w:shd w:val="clear" w:color="auto" w:fill="FFFFFF"/>
        <w:spacing w:after="0" w:line="338" w:lineRule="atLeast"/>
        <w:ind w:left="621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163" w:rsidRPr="006D5163" w:rsidRDefault="006D5163" w:rsidP="006D5163">
      <w:pPr>
        <w:shd w:val="clear" w:color="auto" w:fill="FFFFFF"/>
        <w:spacing w:after="0" w:line="338" w:lineRule="atLeast"/>
        <w:ind w:left="621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Чувство безразличия, эмоционального и/или физического истощения, изнеможения. Под эмоциональным истощением понимается чувство эмоциональной опустошенности и усталости, вызванное собственной работой.   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ind w:left="621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Деперсонализация (развитие негативного отношения к своим коллегам и воспитанникам, отгораживание от других людей). Она  предполагает цинич</w:t>
      </w: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отношение к труду и объектам своего труда. В частности, в социальной сфере де</w:t>
      </w: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персонализация предполагает бесчувственное, негуманное отношение к детям и  коллегам по работе.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ind w:left="621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Редукция профессиональных достижений. Она  представляет собой возник</w:t>
      </w: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новение у работников чувства некомпетентности в своей профессиональной сфере, осознание неуспеха в ней.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ind w:left="621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Сниженная рабочая производительность.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Данный феномен является профессиональным. Он отражает специфику работы с людьми — профессиональной сферы, в которой был впервые об</w:t>
      </w: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наружен. Вместе с тем исследования последних лет позволили существенно расши</w:t>
      </w: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рить сферу его распространения, включив в нее профессии, не связанные с социальной сферой.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Данный феномен является необратимым. Возникнув у человека, он продолжает развиваться, и можно только определенным образом затормозить этот процесс. Кратковременный отход от труда временно снимает действие выгорания, однако после возобновления профессиональных обязанностей оно полнос</w:t>
      </w: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тью восстанавливается.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Выгорание представляет собой самостоятельный феномен, не сводимый к другим состояниям, встречающимся в профессиональной деятельности (стресс, утомление, депрессия). Выгорание представляет собой длительный, «растянутый» во времени рабочий стресс. Выгорание чаще проявляется именно при работе с людьми.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Выгорание  связано с чувством неудачи и является негативным опытом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факторов, вызывающих выгорание, особое место занимают индивидуаль</w:t>
      </w: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особенности личности и социально-демографические характеристики, с одной стороны, и факторы рабочей среды — с другой. Среди социально-демографических характеристик наиболее тесную связь с выгоранием обнаруживает возраст.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касается личностных особенностей, то высокий уровень выгорания тесно свя</w:t>
      </w: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 с пассивными тактиками сопротивления, внешним «локусом контроля», низкой степенью личностной выносливости.  Выгорание  сопровождается  агрессивностью, тревожностью.  Полностью  притупляет чувство групповой сплоченности.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Симптомы, составляющие синдром профессионального выгорания, условно можно разделить на три основные группы: психофизические, социально-психологические и поведенческие.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К </w:t>
      </w:r>
      <w:r w:rsidRPr="006D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психофизическим</w:t>
      </w: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симптомам</w:t>
      </w: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профессионального выгорания относятся такие как:</w:t>
      </w:r>
      <w:proofErr w:type="gramEnd"/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постоянной, не проходящей усталости не только по вечерам, но и по утрам, сразу после сна (симптом хронической усталости);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Ощущение эмоционального и физического истощения;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 Снижение восприимчивости и реактивности на изменения внешней среды (отсутствие реакции любопытства на фактор новизны или реакции страха на опасную ситуацию);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·Общая </w:t>
      </w:r>
      <w:proofErr w:type="spellStart"/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астенизация</w:t>
      </w:r>
      <w:proofErr w:type="spellEnd"/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(слабость, снижение активности и энергии, ухудшение биохимии крови и </w:t>
      </w:r>
      <w:proofErr w:type="spellStart"/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гармональных</w:t>
      </w:r>
      <w:proofErr w:type="spellEnd"/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показателей);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·Частые беспричинные головные боли; постоянные расстройства желудочно-кишечного тракта;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·Резкая потеря или резкое увеличение веса;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·Полная или  частичная бессонница (быстрое засыпание и отсутствие сна ранним утром, начиная с 4 часов утра или, наоборот, неспособность заснуть вечером до 2-3 часов ночи и «тяжелое» пробуждение утром, когда нужно вставать на работу);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·Постоянное заторможенное, сонливое состояние и желание спать в течение всего дня;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·Одышка или нарушения дыхания при физической или эмоциональной нагрузке;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Заметное снижение внешней и внутренней сенсорной чувствительности: ухудшение зрения, слуха, обоняния и осязания, потеря внутренних, телесных ощущений;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Возможно, профессиональное выгорание является одной из причин снижения продолжительности жизни в России, особенно у мужчин.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К  </w:t>
      </w:r>
      <w:r w:rsidRPr="006D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социально-психологическим симптомам</w:t>
      </w: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профессионального выгорания относятся такие неприятные ощущения и реакции как: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Безразличие, скука, пассивность и депрессия (пониженный эмоциональный тонус, чувство подавленности);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Повышенная раздражительность на незначительные, мелкие события;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·Частые нервные срывы (вспышки немотивированного гнева или отказы от общения, «уход в себя»);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="001307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Постоянное переживание негативных эмоций, для которых во внешней ситуации причин нет (чувство вины, обиды, подозрительности, стыда, скованности);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 Чувство неосознанного беспокойства и повышенной тревожности (ощущение, что «что-то не так</w:t>
      </w:r>
      <w:proofErr w:type="gramStart"/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надо»);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Чувство </w:t>
      </w:r>
      <w:proofErr w:type="spellStart"/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гиперответственности</w:t>
      </w:r>
      <w:proofErr w:type="spellEnd"/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постоянное  чувство страха, что «не получится» или человек «не справится»;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·Общая негативная установка на жизненные и профессиональные перспективы (по типу «Как ни старайся, все равно ничего не получится».</w:t>
      </w:r>
      <w:proofErr w:type="gramEnd"/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  поведенческим симптомам</w:t>
      </w: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  профессионального выгорания относятся следующие поступки и формы поведения работника: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  Ощущение, что работа становится все тяжелее и  тяжелее, а выполнять ее – все труднее и труднее;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 Сотрудник заметно меняет свой рабочий режим дня (рано приходит на работу и поздно уходит, либо, наоборот, поздно приходит на работу и рано уходит);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 Вне зависимости от объективной  необходимости  работник постоянно берет работу домой, но дома  ее не делает;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·Руководитель отказывается от принятия решений, формулируя различные причины для объяснения себе и другим;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Чувство бесполезности, неверие в улучшения, снижение энтузиазма по отношению к работе, безразличие к результатам;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 Невыполнение важных, приоритетных задач и «</w:t>
      </w:r>
      <w:proofErr w:type="spellStart"/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застревание</w:t>
      </w:r>
      <w:proofErr w:type="spellEnd"/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мелких деталях, не соответствующая служебным требованиям трата большей части рабочего времени на мало осознаваемое или не осознаваемое выполнение автоматических и элементарных действий;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</w:t>
      </w:r>
      <w:proofErr w:type="spellStart"/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Дистанцированность</w:t>
      </w:r>
      <w:proofErr w:type="spellEnd"/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сотрудников и  воспитанников, повышение неадекватной критичности;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Злоупотребление алкоголем, резкое возрастание  выкуренных за день сигарет, применение наркотических средств.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профессия может существенным образом менять характер челове</w:t>
      </w: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ка, приводя как к положительным, так и отрицательным последствиям.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Трудность борь</w:t>
      </w: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 с профессиональной деформацией заключается в том, что она, как правило, не осознается работником. Поэтому  очень важно знать о возможных послед</w:t>
      </w: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ствиях этого явления и  не бояться  прохождения тестирования на проф. выгорание чтобы более объективно относиться к своим недостаткам в процессе взаимодействия с окружающими в повседневной и профессиональной жизни.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факторов рабочей среды, которые  </w:t>
      </w:r>
      <w:proofErr w:type="gramStart"/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снижают возможность профессионального выгорания наиболее важными являются</w:t>
      </w:r>
      <w:proofErr w:type="gramEnd"/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ind w:left="884" w:hanging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 степень самостоятельности и независимости сотрудника в выполнении своей работы;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ind w:left="884" w:hanging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  наличие социальной поддержки от коллег и руководства,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ind w:left="884" w:hanging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    возможность участвовать в принятии решений, важных для организации.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Как избежать профессионального выгорания: восемь советов</w:t>
      </w:r>
      <w:proofErr w:type="gramStart"/>
      <w:r w:rsidRPr="006D516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:</w:t>
      </w:r>
      <w:proofErr w:type="gramEnd"/>
    </w:p>
    <w:p w:rsidR="006D5163" w:rsidRPr="006D5163" w:rsidRDefault="006D5163" w:rsidP="006D51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Делайте перерывы для «размышлений» в течение дня, чтобы контролировать свои мысли. На чем вы сосредотачиваетесь? Что вы чувствуете? Ровное ли у вас дыхание? Вы можете выбирать, что думать и чувствовать, но только если задумываетесь над этим.</w:t>
      </w:r>
    </w:p>
    <w:p w:rsidR="006D5163" w:rsidRPr="006D5163" w:rsidRDefault="006D5163" w:rsidP="006D51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 2) Учитесь делегировать и говорить «нет» без угрызений совести. Расставьте приоритеты и решите, что сейчас важнее для достижения вашей цели. Так вы сможете понять, что можно отложить «на потом».</w:t>
      </w:r>
    </w:p>
    <w:p w:rsidR="006D5163" w:rsidRPr="006D5163" w:rsidRDefault="006D5163" w:rsidP="006D51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 3) Просите то, что вам нужно. Если люди подгоняют вас, игнорируют и не уважают вас и ваше время, определите, что вам нужно от них, и попросите у них это. Затем попросите еще раз, если понадобится.</w:t>
      </w:r>
    </w:p>
    <w:p w:rsidR="006D5163" w:rsidRPr="006D5163" w:rsidRDefault="006D5163" w:rsidP="006D51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 4) Расслабьтесь. Идите медленнее. Говорите медленнее. Ешьте медленнее. Слушайте больше.</w:t>
      </w:r>
    </w:p>
    <w:p w:rsidR="006D5163" w:rsidRPr="006D5163" w:rsidRDefault="006D5163" w:rsidP="006D51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5) Не разменивайтесь по мелочам. Обращайте внимание на то, что вас раздражает, и затем решайте, с чем работать и из-за чего волноваться.</w:t>
      </w:r>
    </w:p>
    <w:p w:rsidR="006D5163" w:rsidRPr="006D5163" w:rsidRDefault="006D5163" w:rsidP="006D51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 6) Сознательно ищите плюсы в ситуациях вместо того, чтобы обращать внимание на минусы.</w:t>
      </w:r>
    </w:p>
    <w:p w:rsidR="006D5163" w:rsidRPr="006D5163" w:rsidRDefault="006D5163" w:rsidP="006D51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 7) Обеспечьте свои тылы: создайте прочную опору в лице семьи и друзей. Проводите время с теми людьми, которые уверены в вас и поддерживают ваше стремление к развитию.</w:t>
      </w:r>
    </w:p>
    <w:p w:rsidR="006D5163" w:rsidRPr="006D5163" w:rsidRDefault="006D5163" w:rsidP="006D51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 8) Занимайтесь той деятельностью, которая помогает избавиться от плохого настроения, например, зарядкой, танцами, спортом и прослушиванием любимой музыки.</w:t>
      </w:r>
    </w:p>
    <w:p w:rsidR="006D5163" w:rsidRPr="006D5163" w:rsidRDefault="006D5163" w:rsidP="006D5163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5EAC" w:rsidRDefault="00975EAC"/>
    <w:sectPr w:rsidR="00975EAC" w:rsidSect="006D5163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65782"/>
    <w:multiLevelType w:val="multilevel"/>
    <w:tmpl w:val="A4BE8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63"/>
    <w:rsid w:val="0013074F"/>
    <w:rsid w:val="006D5163"/>
    <w:rsid w:val="0097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7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7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1244</Words>
  <Characters>7092</Characters>
  <Application>Microsoft Office Word</Application>
  <DocSecurity>0</DocSecurity>
  <Lines>59</Lines>
  <Paragraphs>16</Paragraphs>
  <ScaleCrop>false</ScaleCrop>
  <Company/>
  <LinksUpToDate>false</LinksUpToDate>
  <CharactersWithSpaces>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комп8</dc:creator>
  <cp:lastModifiedBy>комп8</cp:lastModifiedBy>
  <cp:revision>2</cp:revision>
  <dcterms:created xsi:type="dcterms:W3CDTF">2021-02-16T06:39:00Z</dcterms:created>
  <dcterms:modified xsi:type="dcterms:W3CDTF">2021-02-16T06:48:00Z</dcterms:modified>
</cp:coreProperties>
</file>